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1024;mso-width-relative:page;mso-height-relative:page;" fillcolor="#008000" filled="t" o:preferrelative="t" stroked="t" coordsize="21600,21600">
            <v:path/>
            <v:fill on="t" focussize="0,0"/>
            <v:stroke color="#008000" miterlimit="2"/>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val="en-US" w:eastAsia="zh-CN"/>
        </w:rPr>
        <w:t>二十</w:t>
      </w:r>
      <w:bookmarkStart w:id="0" w:name="_GoBack"/>
      <w:r>
        <w:rPr>
          <w:rFonts w:hint="eastAsia" w:ascii="宋体" w:hAnsi="宋体"/>
          <w:b/>
          <w:bCs/>
          <w:color w:val="000000"/>
          <w:sz w:val="32"/>
          <w:lang w:val="en-US" w:eastAsia="zh-CN"/>
        </w:rPr>
        <w:t>一</w:t>
      </w:r>
      <w:bookmarkEnd w:id="0"/>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厦门市妇女联合会办公室编印                               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11</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30</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1024" behindDoc="0" locked="0" layoutInCell="1" allowOverlap="1">
                <wp:simplePos x="0" y="0"/>
                <wp:positionH relativeFrom="column">
                  <wp:posOffset>0</wp:posOffset>
                </wp:positionH>
                <wp:positionV relativeFrom="paragraph">
                  <wp:posOffset>0</wp:posOffset>
                </wp:positionV>
                <wp:extent cx="5760085" cy="635"/>
                <wp:effectExtent l="0" t="19050" r="635" b="26035"/>
                <wp:wrapNone/>
                <wp:docPr id="1" name="直线 3"/>
                <wp:cNvGraphicFramePr/>
                <a:graphic xmlns:a="http://schemas.openxmlformats.org/drawingml/2006/main">
                  <a:graphicData uri="http://schemas.microsoft.com/office/word/2010/wordprocessingShape">
                    <wps:wsp>
                      <wps:cNvCnPr/>
                      <wps:spPr>
                        <a:xfrm>
                          <a:off x="0" y="0"/>
                          <a:ext cx="5760085" cy="635"/>
                        </a:xfrm>
                        <a:prstGeom prst="line">
                          <a:avLst/>
                        </a:prstGeom>
                        <a:ln w="38100" cap="flat" cmpd="sng">
                          <a:solidFill>
                            <a:srgbClr val="008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0pt;height:0.05pt;width:453.55pt;z-index:1024;mso-width-relative:page;mso-height-relative:page;" filled="f" stroked="t" coordsize="21600,21600" o:gfxdata="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lOGKt1AAAAAIBAAAPAAAAAAAAAAEAIAAAACIAAABk&#10;cnMvZG93bnJldi54bWxQSwECFAAUAAAACACHTuJA3yhWw9EBAACQAwAADgAAAAAAAAABACAAAAAj&#10;AQAAZHJzL2Uyb0RvYy54bWxQSwUGAAAAAAYABgBZAQAAZgUA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rPr>
        <w:t>厦门市妇联传达学习贯彻党的十九届六中全会精神</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厦门大学第三次妇女代表大会胜利召开</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省妇联党组成员、副主席包方在厦调研宣讲党的十九届六中全会精神</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厦门市妇联召开创建全国文明典范城市部署会</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市妇联召开第十七次妇女代表大会筹备工作推进会</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厦门市妇联召开第十六届八次执委会</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市妇联、市妇女儿童基金会到湖里区开展“爱心书屋”和家长学校建设情况调研</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厦门市妇联、市科技局等十部门联合出台24项举措激发女性科技人才创新活力</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厦门市妇联传达学习贯彻党的十九届六中全会精神</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11月16日上午，市妇联召开党组理论学习中心组（扩大）会议，传达学习贯彻党的十九届六中全会精神和省委、市委常委会（扩大）会议精神，研究部署全市妇联系统学习宣传贯彻工作。市妇联党组书记庄海英主持会议并讲话。</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指出，在建党一百周年的重要历史时刻、“两个一百年”奋斗目标历史交汇关键节点，党中央召开十九届六中全会，全面总结党百年奋斗的重大成就和历史经验，具有重大现实意义和深远历史意义。党确立习近平同志党中央的核心、全党的核心地位，确立习近平新时代中国特色社会主义思想的指导地位，反映了全党的共同意志、全国各族人民的共同心声，是党的十八大以来最重要的政治成果，是开辟未来最根本的政治保证。全会通过的《决议》，是一篇光辉的马克思主义纲领性文献，是新时代中国共产党人牢记初心使命、坚持和发展中国特色社会主义的政治宣言，是以史为鉴、开创未来、实现中华民族伟大复兴的行动指南。</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要求，全市各级妇联组织和广大妇联干部要迅速兴起学习宣传贯彻热潮，要把学习宣传贯彻党的十九届六中全会精神作为当前和今后一个时期的重大政治任务，深刻领会把握全会重大而深远的政治意义、历史意义、现实意义和世界意义，埋头苦干、勇毅前行，充分展现新时代女性风采，以优异成绩迎接党的二十大胜利召开。</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强调，一要深刻领会党的十九届六中全会精神实质。全体党员干部要先学一步、深学一层、学深悟透。要把学习贯彻全会精神，与学习贯彻习近平总书记“七一”重要讲话和来闽考察时的重要讲话精神紧密结合起来，与党史学习教育和“再学习、再调研、再落实”活动紧密结合起来，与贯彻市党代会精神结合起来，真学真懂,深学笃行,进一步增强“四个意识”、坚定 “四个自信”、做到 “两个维护”。二要迅速兴起学习宣传热潮。要以学习贯彻习近平总书记重要讲话精神、党的十九届六中全会精神和市党代会精神为契机，不断增强政治自觉和思想自觉，迅速掀起学习热潮，充分发挥党组理论学习中心组的领学作用，通过组织集中学习、专题培训、主题党日等多种形式，形成浓厚学习宣传氛围，教育引导党员干部把思想和行动统一到全会精神上来，切实增强学习宣传的主动性、自觉性。三要结合实际贯彻落实。要以学习贯彻全会精神为动力，坚持“有为才有位”，对标全年目标任务，只争朝夕抓好当前各项工作。要围绕市委中心工作，团结带领广大妇女群众，立足妇联的职责定位，在服务联系妇女群众、“近邻”党建、乡村振兴等火热实践中，作出更多的贡献。要坚持眼睛向下、面向基层，坚持实干担当的作风，把工作“中心”“主角”的位置让给妇女群众，积极开展好“我为妇女儿童办实事”等实践活动，成为妇女群众找得到、用得好、靠得住、离不开的娘家。</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厦门大学第三次妇女代表大会胜利召开</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11月19日，厦门大学第三次妇女代表大会在化学报告厅召开。大会听取、审议厦门大学妇女委员会第二届委员会工作报告，选举产生厦门大学妇女委员会第三届委员会委员，表彰一批妇女工作先进集体和个人。</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省妇联党组成员、副主席包方，市妇联党组书记庄海英，厦门大学党委副书记、校长张荣，校党委副书记、纪委书记全海，副校长、校工会主席邓朝晖，原校党委副书记、校关工委主任陈力文出席开幕式。</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　张荣在致辞中充分肯定了妇女在学校事业发展中的重要作用及厦门大学妇女工作取得的成绩。他说，厦大的女同胞自立自强、锐意进取，积极投身“双一流”建设，以“巾帼不让须眉”的豪情，在教学科研、管理服务等各项事业中充分展示了厦大妇女优秀品质与时代风采。校妇委会坚决贯彻习近平总书记关于群团改革的重要指示批示精神，坚定不移走中国特色社会主义妇女发展道路，保持和增强政治性、先进性、群众性，全面加强自身建设，自觉服务大局、服务妇女、服务基层，广大妇女对妇委会的认同感、归属感不断提升，学校妇女工作生机勃勃，捷报频传。</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张荣表示，在新的历史起点上推进中国特色世界一流大学建设，离不开包括全校妇女在内的全体师生员工共同努力。要主动融新时代，高举旗帜跟党走，深入学习贯彻党的十九届六中全会精神，始终把政治建设摆在首位；要更加关心和重视妇女人才成长，积极创造良好条件，营造良好氛围，激励女同胞建功立业新时代、奋进百年新征程。要适应发展新要求，进一步改进工作作风，强化服务意识，把打造一流妇女工作体系和工作能力作为长期坚持的目标和追求，更加充分保障妇女同胞的合法权益。希望全校女教职工继续发扬优良传统，大力弘扬爱岗敬业、潜心育人的风范，崇尚和谐美满、向上向善的家庭美德，进一步凝聚起爱校荣校、改革创新、团结合作、包容共享的校园正能量；全校女大学生深入践行社会主义核心价值观，涵养胸怀天下、立志报国的家国情怀和勤奋求学、探索未知的严谨学风，努力成为德智体美劳全面发展的社会主义建设者和接班人。</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张荣强调，全校各级党组织要加强和改进对妇女工作的领导，牢固树立马克思主义妇女观，支持各级妇女组织依照法律和章程创造性地开展工作，及时研究解决妇女工作中的实际困难和问题，切实提高做好新时代妇女工作的能力和水平，不断夯实党执政的妇女群众基础。</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包方代表省妇联对大会的召开表示祝贺。她希望厦门大学广大女同胞认真学习贯彻党的十九届六中全会精神，结合学习习近平总书记来闽考察重要讲话精神，把在党史学习教育和庆祝建党百年中激发出来的爱国热情转化为干事创业的精气神，坚定历史自信，把握历史主动，在新时代新征程上积极发挥妇女“半边天”作用。她表示，福建省妇联将继续重视支持厦门大学妇女工作，进一步支持厦门大学广大女同胞在人才培养、科学研究，在服务福建高质量发展中发挥更大作用，作出更大贡献。</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会上表彰了10个2015-2021年度校先进基层妇委会、20名2015-2021年度校优秀妇女工作者、39名校妇女工作“奉献奖”。与会的领导同志向获奖的集体和个人颁奖。</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蒋月代表第二届妇女委员会做题为《牢记嘱托 践行使命 团结动员全校妇女为“十四五”和新一轮“双一流”建设而努力奋斗》的工作报告。报告回顾总结了校第二次妇代会召开的六年来校妇委会围绕学校中心任务所开展的各项工作及取得的成绩，并对今后五年学校妇委会的工作思路做了说明。报告提出，面向新时代，学校各级妇委会要牢牢把握保持和增强政治性、先进性、群众性的根本要求，进一步筑牢广大妇女高举旗帜、维护核心、紧跟党走的思想根基，进一步拓展发挥妇女“两个独特作用”的载体平台，进一步构建广泛联系妇女、深入服务妇女的工作体系，团结动员全校妇女凝心聚力、立德树人，为积极参与“十四五”经济社会发展，扎实推进学校新一轮“双一流”建设和改革发展作出新贡献。</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会议期间，与会代表分为四组，讨论审议妇委会工作报告、酝酿第三届妇委会委员名单，交流分享基层妇委会工作经验，并围绕女同胞关心的问题展开深入探讨。大会在全体代表的共同努力下，圆满完成各项议程，顺利选举出第三届校妇委会委员25名。</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邓朝晖致闭幕辞。她指出，这次大会是一次凝聚巾帼之力，彰显巾帼之美，激扬巾帼之志的大会，并代表校党委对选举产生的新一届妇女委员会表示祝贺，希望新一届妇委会认真学习贯彻党的十九届六中全会精神，坚定不移坚持党的领导，团结带领广大妇女听党话、坚决跟党走；保障妇女政治权利，提升妇女参与决策和管理水平，引导广大妇女积极参与国家治理体系和治理能力现代化建设；勇担使命，做好引领、服务和联系工作，用爱心和真心提升妇女组织的凝聚力和向心力；锐意进取，团结带领广大妇女争做新时代巾帼奋进者，在推动建设中国特色世界一流大学的征途中拼搏奉献、奋发有为，为全面建设社会主义现代化国家、实现中华民族伟大复兴的中国梦谱写巾帼好故事。</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jc w:val="center"/>
        <w:rPr>
          <w:rFonts w:hint="eastAsia" w:ascii="仿宋" w:hAnsi="仿宋" w:eastAsia="仿宋" w:cs="仿宋"/>
          <w:spacing w:val="3"/>
          <w:kern w:val="0"/>
          <w:sz w:val="32"/>
          <w:szCs w:val="32"/>
          <w:shd w:val="clear" w:color="auto" w:fill="FFFFFF"/>
        </w:rPr>
      </w:pPr>
      <w:r>
        <w:rPr>
          <w:rFonts w:hint="eastAsia" w:ascii="黑体" w:hAnsi="黑体" w:eastAsia="黑体" w:cs="黑体"/>
          <w:spacing w:val="3"/>
          <w:sz w:val="32"/>
          <w:szCs w:val="32"/>
        </w:rPr>
        <w:t>省妇联党组成员、副主席包方在厦调研宣讲党的十九届六中全会精神</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月18-19日，省妇联党组成员、副主席包方应邀来厦参加厦门大学第三次妇女代表大会，结合宣讲党的十九届六中全会精神，在市妇联召开座谈会，征求各部门、基层妇干、执委代表对省第十三次妇女代表大会报告（征求意见稿）的意见建议，并实地走访调研厦门市妇联基层组织建设、党建带妇建等工作，了解妇女群众的“急难愁盼”。</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19号上午参加完厦门大学第三次妇女代表大会开幕式后，包方一行赶到市妇联召开座谈会，宣讲党的十九届六中全会精神，征求省第十三次妇女代表大会报告（征求意见稿）的意见建议。</w:t>
      </w:r>
    </w:p>
    <w:p>
      <w:pPr>
        <w:shd w:val="clear" w:color="auto" w:fill="FFFFFF"/>
        <w:spacing w:line="540" w:lineRule="exact"/>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包方指出，党的十九届六中全会是党的历史上具有重要意义的一次会议，全省各级妇联要迅速行动起来，以更高政治站位和政治自觉，深入学习、深刻理解、准确把握全会精神的丰富内涵与核心要义，把思想和行动统一到全会精神和习近平总书记重要讲话精神上来，从党的百年奋斗历程中不断汲取智慧和力量，切实把学习成果转化为推进妇女儿童事业高质量发展的强大动力。</w:t>
      </w:r>
    </w:p>
    <w:p>
      <w:pPr>
        <w:shd w:val="clear" w:color="auto" w:fill="FFFFFF"/>
        <w:spacing w:line="540" w:lineRule="exact"/>
        <w:jc w:val="center"/>
        <w:rPr>
          <w:rFonts w:hint="eastAsia" w:ascii="仿宋" w:hAnsi="仿宋" w:eastAsia="仿宋" w:cs="仿宋"/>
          <w:spacing w:val="3"/>
          <w:kern w:val="0"/>
          <w:sz w:val="32"/>
          <w:szCs w:val="32"/>
          <w:shd w:val="clear" w:color="auto" w:fill="FFFFFF"/>
        </w:rPr>
      </w:pPr>
    </w:p>
    <w:p>
      <w:pPr>
        <w:shd w:val="clear" w:color="auto" w:fill="FFFFFF"/>
        <w:spacing w:line="540" w:lineRule="exact"/>
        <w:jc w:val="center"/>
        <w:rPr>
          <w:rFonts w:hint="eastAsia" w:ascii="黑体" w:hAnsi="黑体" w:eastAsia="黑体" w:cs="黑体"/>
          <w:spacing w:val="3"/>
          <w:sz w:val="32"/>
          <w:szCs w:val="32"/>
        </w:rPr>
      </w:pPr>
    </w:p>
    <w:p>
      <w:pPr>
        <w:shd w:val="clear" w:color="auto" w:fill="FFFFFF"/>
        <w:spacing w:line="540" w:lineRule="exact"/>
        <w:jc w:val="center"/>
        <w:rPr>
          <w:rFonts w:hint="eastAsia" w:ascii="仿宋" w:hAnsi="仿宋" w:eastAsia="仿宋" w:cs="仿宋"/>
          <w:spacing w:val="3"/>
          <w:kern w:val="0"/>
          <w:sz w:val="32"/>
          <w:szCs w:val="32"/>
          <w:shd w:val="clear" w:color="auto" w:fill="FFFFFF"/>
          <w:lang w:val="en-US" w:eastAsia="zh-CN"/>
        </w:rPr>
      </w:pPr>
      <w:r>
        <w:rPr>
          <w:rFonts w:hint="eastAsia" w:ascii="黑体" w:hAnsi="黑体" w:eastAsia="黑体" w:cs="黑体"/>
          <w:spacing w:val="3"/>
          <w:sz w:val="32"/>
          <w:szCs w:val="32"/>
        </w:rPr>
        <w:t>厦门市妇联召开创建全国文明典范城市部署会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深入学习宣传贯彻党的十九届六中全会、市第十三次党代会精神，扎实推进党史学习教育和“再学习、再调研、再落实”活动、“我为群众办实事”及“近邻”党建实践活动，创建模范机关活动，发挥党员先锋模范作用，推动党建业务深度融合，助力厦门创建全国文明典范城市，11月21日下午，厦门市妇联利用周末时间走进思明区育秀社区开展党的十九届六中全会巾帼大宣讲，召开创建全国文明典范城市部署会，开展“双报到”共建共创活动，参加“巾帼志愿服务在厦门 共创文明典范城”主题党日活动暨社区文明创建志愿服务，以实际行动贯彻落实党的十九届六中全会精神。市妇联在职党员干部职工和育秀社区工作者、巾帼志愿者30余人参与了此次活动。</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聚焦思想引领，现场宣讲提振士气</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育秀社区党群活动中心二楼会议室，市妇联党组书记庄海英结合全市妇联系统文明创建工作部署，向在座的党员群众和巾帼志愿者宣讲党的十九届六中全会精神。她指出，要将学习十九届六中全会精神的成效体现在这次争创文明典范城市工作落实中，体现在对今年妇联各项工作成效的 “回头看”上，体现在“我为群众办实事”，用心用情用力解决妇女儿童“急难愁盼”。同时，传达市创建全国文明城市工作指挥部会议精神，并提出“高度重视、主动作为”“全力以赴、内外联动”“不等不靠、守土尽责”三点要求和贯彻意见。</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会上，市妇联党组成员、副主席谢立武就市妇联创建全国文明典范城市工作任务进行分解和部署。</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走上大街小巷，文明创城巾帼先行</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随后，市妇联在职党员干部职工和育秀社区工作者、巾帼志愿者们以身作则，投入文明创城行动。她们身着红马甲，装备各式工具，兵分多路深入社区街道开展文明创建行动。沿途细心找寻“不文明现象”。捡垃圾、拾落叶、撕广告。看到商铺占道经营、货柜堆积在公共通道上等不文明现象，她们进入商店，对店主进行文明劝导。店家诚恳接受意见，并同意尽快搬离。对行经路段的违法停车、共享单车停放混乱等现象，她们也“火力全开”不马虎，劝移乱停乱放的电动车、自行车车主规范停放共享单车。</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下一步，厦门市妇联将围绕文明城市创建工作要求，对标对表，下足“绣花功夫”、做好“精细文章”，推动全国文明典范城市创建各项工作落到实处。</w:t>
      </w: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市妇联召开第十七次妇女代表大会筹备工作推进会</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11月23日上午市委常委会会议研究通过，定于12月下旬召开厦门市妇女第十七次代表大会。23日下午，市妇联召开筹备工作推进会，传达市委常委会会议要求，协调推进大会筹备各项工作。市妇联党组书记庄海英主持会议并讲话。</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指出，在全市上下深入学习贯彻党的十九届六中全会和市第十三次党代会精神，凝心聚力为更高水平建设高素质高颜值现代化国际化厦门而努力奋斗的重要阶段，厦门市妇女第十七次代表大会也将隆重召开。五年一次的妇女盛会是全市妇女政治生活中的一件大事，市委高度重视，为整个大会筹备和换届工作掌舵定向。市妇联党组精心组织筹备，成立大会筹备领导组，统筹有序推进各项工作。目前，大会组织人事工作正在按计划、按程序积极稳妥推进；工作报告等各种材料的起草工作正在抓紧进行，近期将广泛征求各方面意见，进一步修改和完善。</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要求，各工作组要以高度的紧迫感和认真负责的态度，扎实做好各项工作。一要提高政治站位，增强开好大会的责任感；二要认真细致，全力做好大会组织筹备工作。本次大会意义重大，社会关注度高。大会筹备工作时间紧、任务重，要“细之又细”，明确责任分工，确保会议各项筹备工作高质量完成；三要强化宣传，努力为大会胜利召开营造良好社会氛围。要以大会召开为契机，加大宣传力度，把五年来，我市妇女事业的发展成就宣传好，把代表风采展示好，把大会的盛况报道好，以激励广大妇女为促进全市妇女事业的发展再建新功，再创辉煌。</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rPr>
        <w:t>会议强调，要严格落实疫情防控有关措施和要求，周密安排、科学防控、热情服务、厉行节约、协调配合、隆重高效，确保会议如期胜利召开</w:t>
      </w:r>
      <w:r>
        <w:rPr>
          <w:rFonts w:hint="eastAsia" w:ascii="仿宋" w:hAnsi="仿宋" w:eastAsia="仿宋" w:cs="仿宋"/>
          <w:spacing w:val="3"/>
          <w:kern w:val="0"/>
          <w:sz w:val="32"/>
          <w:szCs w:val="32"/>
          <w:shd w:val="clear" w:color="auto" w:fill="FFFFFF"/>
          <w:lang w:eastAsia="zh-CN"/>
        </w:rPr>
        <w:t>。</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eastAsia="zh-CN"/>
        </w:rPr>
      </w:pPr>
    </w:p>
    <w:p>
      <w:pPr>
        <w:shd w:val="clear" w:color="auto" w:fill="FFFFFF"/>
        <w:spacing w:line="540" w:lineRule="exact"/>
        <w:ind w:firstLine="622"/>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厦门市妇联召开第十六届八次执委会</w:t>
      </w:r>
    </w:p>
    <w:p>
      <w:pPr>
        <w:shd w:val="clear" w:color="auto" w:fill="FFFFFF"/>
        <w:spacing w:line="540" w:lineRule="exact"/>
        <w:ind w:firstLine="622"/>
        <w:rPr>
          <w:rFonts w:hint="eastAsia" w:ascii="黑体" w:hAnsi="黑体" w:eastAsia="黑体" w:cs="黑体"/>
          <w:spacing w:val="3"/>
          <w:sz w:val="32"/>
          <w:szCs w:val="32"/>
        </w:rPr>
      </w:pP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11月24日，市妇联在巾帼大厦召开第十六届八次执委会，替补市妇联十六届执行委员会委员，选举市妇联十六届执行委员会常务委员、主席。</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会上，宣读了市委任免文件。按照《中华全国妇女联合会章程》有关规定，替补市妇联党组书记庄海英、思明区妇联主席陈学颖、集美区妇联主席林幼治、海沧区妇联主席黄灵敏、同安区妇联主席洪明理为市妇联第十六届执行委员会委员。庄海英全票当选为市妇联第十六届执行委员会常务委员、主席。</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市妇联党组书记、主席庄海英在会上作了表态发言。妇联主席这个岗位寄托着市委的期待、肩负着全市240多万姐妹的重托，我将坚持埋头苦干、勇毅前行，用实际行动向市委和全市妇女姐妹们交上一份满意的答卷。一要忠诚担当，旗帜鲜明讲政治。政治性是妇联的第一属性，将自觉在思想上政治上行动上同以习近平同志为核心的党中央保持高度一致，进一步增强“四个意识”、坚定“四个自信”、做到“两个维护”。将引领全市妇女听党话、感党恩、跟党走，围绕更高水平建设高素质高颜值现代化国际化城市的目标，继续走在时代前列。二要实干担当，履职尽责建新功。将以更加务实的作风，做好妇女的引领、服务、联系工作。围绕贯彻落实党的十九届六中全会精神，对标市党代会提出的目标任务，在服务经济建设、社会治理、“近邻”党建、乡村振兴、科技创新、文明创建等重点工作中打响妇联的工作品牌。引领广大妇女群众、家庭成员认真学习贯彻落实《家庭教育促进法》，争取打造文明风尚“厦门样本”。三要为民担当，牢记初心强宗旨。将始终带着感情服务妇女群众，眼睛向下、面向基层，把工作“中心”“主角”的位置让给妇女群众。传承妇联组织的“红色基因”，扎实开展党史学习教育“我为群众办实事”实践活动，为姐妹扎扎实实做好事、解难事、办实事。四要活力担当，团结奋进聚合力。将在激发队伍活力中主动作为，坚决执行民主集中制，深化妇联组织改革“破难行动”。在培养优秀女性中主动担当，充分发挥“联”字功能，发现、培养、引领更多厦门女性自觉做伟大事业的建设者、文明风尚的倡导者、敢于追梦的奋斗者。</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市妇联十六届执委会对卸任执委表示衷心的感谢和崇高的敬意！</w:t>
      </w:r>
    </w:p>
    <w:p>
      <w:pPr>
        <w:shd w:val="clear" w:color="auto" w:fill="FFFFFF"/>
        <w:spacing w:line="540" w:lineRule="exact"/>
        <w:jc w:val="center"/>
        <w:rPr>
          <w:rFonts w:hint="eastAsia" w:ascii="黑体" w:hAnsi="黑体" w:eastAsia="黑体" w:cs="黑体"/>
          <w:spacing w:val="3"/>
          <w:sz w:val="32"/>
          <w:szCs w:val="32"/>
          <w:lang w:eastAsia="zh-CN"/>
        </w:rPr>
      </w:pPr>
      <w:r>
        <w:rPr>
          <w:rFonts w:hint="eastAsia" w:ascii="黑体" w:hAnsi="黑体" w:eastAsia="黑体" w:cs="黑体"/>
          <w:spacing w:val="3"/>
          <w:sz w:val="32"/>
          <w:szCs w:val="32"/>
          <w:lang w:eastAsia="zh-CN"/>
        </w:rPr>
        <w:t>市妇联、市妇女儿童基金会到湖里区开展“爱心书屋”和家长学校建设情况调研</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为深入贯彻习近平总书记关于注重家庭、注重家教、注重家风的重要指示精神，全面落实全国妇联“书香飘万家”家庭亲子阅读活动的部署要求，市妇联、市妇女儿童发展基金会将在流动、留守等困境儿童较多的社区、学校创建“爱心书屋”。11月25日，厦门市妇联副主席谢立武、市妇联家儿部部长黄立春一行针对“爱心书屋”创建工作到湖里区开展调研。</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调研组一行先后到湖里区霞光民办学校、厦门市嘉禾学校、湖里区博林民办学校、神山社区等地实地查看各地图书室运行状况以及塘边社区家长学校开展情况。</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我们的学生多是外来务工人员的子女，虽然场地小但功能建设齐全，开设有40平米的图书室，每个班级也配备图书角供孩子们阅读”，霞光民办学校的校长向黄立春部长介绍。在实地查看了学校的教学环境及图书室之后，黄立春对霞光学校多年来兢兢业业坚持办学初心表示赞扬及肯定。</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作为一所特殊教育学校，厦门市嘉禾学校是一所集学前教育、义务教育和职业教育于一体的学校，积极探索康复、教育、职业培训一体化的教育教学模式。“学校各年龄段的孩子适合阅读哪一类书籍？书籍的需求量有多大？”市妇联一行走访中详细了解了学校开设的相关劳技课程及书籍需求。</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学校目前书籍多少册？图书室的开放时间如何安排？”走访中，市妇联一行详细了解学校书屋的设备条件、书本储量等情况。针对这些问题，博林民办学校校长一一给予解答，除建设好图书室之外，学校还定期开展“书香校园”、“书香家庭”等特色阅读活动，致力于长期培养学生们的良好阅读习惯。</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社区的‘四点半’学校非常受欢迎，平时孩子们下课了就会过来看书，我们也会定期组织各类亲子活动、益智活动，孩子们非常喜欢参加，热情很高”，在神山社区，工作人员向市妇联一行介绍社区图书室的使用情况。作为共建单位，湖里区妇联也经常向神山社区捐赠爱心书籍，营造良好阅读氛围。</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家庭教育至关重要而家长学校是指导推进家庭教育的主阵地和主渠道，此次市妇联及市妇女儿童发展基金会也重点走访了社区家长学校。结合当前文明创建工作对社区家长学校建设情况进行检查后，谢立武副主席强调：“希望社区用好用活资源，利用阵地积极开展家风家训宣传，传承良好家风家训。”</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通过走访调研，市妇联、市妇女儿童发展基金会充分肯定了湖里区在儿童成长事业方面作出的贡献及取得的成绩，对湖里区积极开展家庭教育指导项目等特色做法表示赞扬。谢立武副主席表示，将依据此次调研，继续深化妇联服务工作，持续推进“我为群众办实事”实践活动，用好妇女儿童发展基金，充分利用现有阵地，在基层建设好“爱心书屋”，促进广大儿童健康成长。</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ind w:firstLine="622"/>
        <w:jc w:val="center"/>
        <w:rPr>
          <w:rFonts w:hint="eastAsia" w:ascii="黑体" w:hAnsi="黑体" w:eastAsia="黑体" w:cs="黑体"/>
          <w:spacing w:val="3"/>
          <w:sz w:val="32"/>
          <w:szCs w:val="32"/>
          <w:lang w:eastAsia="zh-CN"/>
        </w:rPr>
      </w:pPr>
      <w:r>
        <w:rPr>
          <w:rFonts w:hint="eastAsia" w:ascii="黑体" w:hAnsi="黑体" w:eastAsia="黑体" w:cs="黑体"/>
          <w:spacing w:val="3"/>
          <w:sz w:val="32"/>
          <w:szCs w:val="32"/>
          <w:lang w:eastAsia="zh-CN"/>
        </w:rPr>
        <w:t>厦门市妇联、市科技局等十部门联合出台24项举措激发女性科技人才创新活力</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近日，厦门市妇联联合市科技局、市教育局、市工信局、市人社局、市卫健委、市国资委、市社科联、市总工会、市科协等单位，联合出台了《关于支持女性科技人才在科技创新中发挥更大作用的若干举措》（厦科联〔2021〕18号），为女性科技人才成长进步、施展才华、发挥作用创造更好环境，充分激发厦门女性科技人才创新活力，引导广大女科技工作者自觉肩负科技创新历史使命。</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在前期深入各园区走访调研、征求女性科技人才意见建议的基础上，围绕培养造就高层次女性科技人才、支持女性科技人才创新创业、完善女性科技人才评价激励机制、加大女性科技人才关爱服务力度、加强后备女性科技人才队伍建设、加强女性科技人才基础保障工作等6个方面提出24项务实可行的具体举措。</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 xml:space="preserve">《若干举措》的出台将为女性科技人才在新时期科技创新主战场发挥更大作用提供机会、搭建平台、创造环境，团结引领我市广大女性科技人才积极投身更高水平建设高素质高颜值现代化国际化厦门，助推高质量发展超越，为加快建设创新型城市、实现高水平科技自立自强贡献巾帼力量。 </w:t>
      </w: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E9B"/>
    <w:rsid w:val="001F1D5D"/>
    <w:rsid w:val="00501E9B"/>
    <w:rsid w:val="006A7492"/>
    <w:rsid w:val="05013BAB"/>
    <w:rsid w:val="0CB60FDD"/>
    <w:rsid w:val="1397106B"/>
    <w:rsid w:val="17855FEC"/>
    <w:rsid w:val="1C725A98"/>
    <w:rsid w:val="24985B4A"/>
    <w:rsid w:val="2F0466B8"/>
    <w:rsid w:val="38237CD4"/>
    <w:rsid w:val="3A876781"/>
    <w:rsid w:val="3AB45455"/>
    <w:rsid w:val="3CBE5581"/>
    <w:rsid w:val="4008369E"/>
    <w:rsid w:val="42952B61"/>
    <w:rsid w:val="468208F0"/>
    <w:rsid w:val="48E40740"/>
    <w:rsid w:val="5C6A00DE"/>
    <w:rsid w:val="61964CE2"/>
    <w:rsid w:val="62E72856"/>
    <w:rsid w:val="62E8602F"/>
    <w:rsid w:val="6CA84C8E"/>
    <w:rsid w:val="73F85B24"/>
    <w:rsid w:val="746A4A67"/>
    <w:rsid w:val="79191D3D"/>
    <w:rsid w:val="7BE669F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4"/>
    <w:qFormat/>
    <w:uiPriority w:val="0"/>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22"/>
    <w:rPr>
      <w:b/>
    </w:rPr>
  </w:style>
  <w:style w:type="character" w:styleId="9">
    <w:name w:val="page number"/>
    <w:basedOn w:val="7"/>
    <w:qFormat/>
    <w:uiPriority w:val="0"/>
  </w:style>
  <w:style w:type="character" w:styleId="10">
    <w:name w:val="FollowedHyperlink"/>
    <w:basedOn w:val="7"/>
    <w:semiHidden/>
    <w:unhideWhenUsed/>
    <w:qFormat/>
    <w:uiPriority w:val="99"/>
    <w:rPr>
      <w:color w:val="343434"/>
      <w:sz w:val="18"/>
      <w:szCs w:val="18"/>
      <w:u w:val="none"/>
    </w:rPr>
  </w:style>
  <w:style w:type="character" w:styleId="11">
    <w:name w:val="Hyperlink"/>
    <w:basedOn w:val="7"/>
    <w:semiHidden/>
    <w:unhideWhenUsed/>
    <w:qFormat/>
    <w:uiPriority w:val="99"/>
    <w:rPr>
      <w:color w:val="343434"/>
      <w:sz w:val="18"/>
      <w:szCs w:val="18"/>
      <w:u w:val="none"/>
    </w:rPr>
  </w:style>
  <w:style w:type="paragraph" w:customStyle="1" w:styleId="12">
    <w:name w:val="列出段落1"/>
    <w:basedOn w:val="1"/>
    <w:qFormat/>
    <w:uiPriority w:val="34"/>
    <w:pPr>
      <w:ind w:firstLine="420" w:firstLineChars="200"/>
    </w:pPr>
  </w:style>
  <w:style w:type="character" w:customStyle="1" w:styleId="13">
    <w:name w:val="页眉 Char"/>
    <w:basedOn w:val="7"/>
    <w:link w:val="4"/>
    <w:qFormat/>
    <w:uiPriority w:val="0"/>
    <w:rPr>
      <w:rFonts w:ascii="Times New Roman" w:hAnsi="Times New Roman" w:eastAsia="宋体" w:cs="Times New Roman"/>
      <w:sz w:val="18"/>
      <w:szCs w:val="18"/>
    </w:rPr>
  </w:style>
  <w:style w:type="character" w:customStyle="1" w:styleId="14">
    <w:name w:val="页脚 Char"/>
    <w:basedOn w:val="7"/>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361</Words>
  <Characters>2060</Characters>
  <Lines>17</Lines>
  <Paragraphs>4</Paragraphs>
  <TotalTime>45</TotalTime>
  <ScaleCrop>false</ScaleCrop>
  <LinksUpToDate>false</LinksUpToDate>
  <CharactersWithSpaces>2417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2017-01-19T03:34:00Z</dcterms:created>
  <dc:creator>Microsoft</dc:creator>
  <cp:lastModifiedBy>Administrator</cp:lastModifiedBy>
  <cp:lastPrinted>2017-01-19T03:15:00Z</cp:lastPrinted>
  <dcterms:modified xsi:type="dcterms:W3CDTF">2022-01-21T02:40:18Z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